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46FB3" w:rsidRDefault="00000000">
      <w:pPr>
        <w:jc w:val="both"/>
      </w:pPr>
      <w:r>
        <w:rPr>
          <w:b/>
          <w:bCs/>
        </w:rPr>
        <w:t>Soluciones Decorativas Hoteleras concluye FITUR 2026 con nuevos vínculos comerciales y agenda internacional</w:t>
      </w:r>
    </w:p>
    <w:p w14:paraId="00000002" w14:textId="77777777" w:rsidR="00046FB3" w:rsidRDefault="00046FB3">
      <w:pPr>
        <w:jc w:val="both"/>
        <w:rPr>
          <w:i/>
          <w:iCs/>
        </w:rPr>
      </w:pPr>
    </w:p>
    <w:p w14:paraId="00000003" w14:textId="77777777" w:rsidR="00046FB3" w:rsidRDefault="00000000">
      <w:pPr>
        <w:spacing w:before="240" w:after="240"/>
        <w:jc w:val="both"/>
      </w:pPr>
      <w:r>
        <w:t>Madrid, España. — Soluciones Decorativas Hoteleras (SDH) concluyó su participación en la Feria Internacional de Turismo (FITUR) 2026 tras una agenda de reuniones comerciales y encuentros profesionales orientados a consolidar relaciones existentes y generar nuevas oportunidades de negocio en el sector turístico y hotelero.</w:t>
      </w:r>
    </w:p>
    <w:p w14:paraId="00000004" w14:textId="77777777" w:rsidR="00046FB3" w:rsidRDefault="00000000">
      <w:pPr>
        <w:spacing w:before="240" w:after="240"/>
        <w:jc w:val="both"/>
      </w:pPr>
      <w:r>
        <w:t>Durante los días de feria, la empresa sostuvo reuniones con ejecutivos de cadenas hoteleras, desarrolladores y profesionales vinculados a la planificación, renovación y ejecución de proyectos de hospitalidad. En estos encuentros, SDH presentó su portafolio de soluciones decorativas y su modelo de acompañamiento técnico, enfocado en proyectos de nueva inversión, remodelación y actualización de activos hoteleros.</w:t>
      </w:r>
    </w:p>
    <w:p w14:paraId="00000005" w14:textId="77777777" w:rsidR="00046FB3" w:rsidRDefault="00000000">
      <w:pPr>
        <w:spacing w:before="240" w:after="240"/>
        <w:jc w:val="both"/>
      </w:pPr>
      <w:r>
        <w:t>Como parte de su agenda, el equipo de SDH realizó reuniones de continuidad con clientes con proyectos ejecutados y resultados comprobados, quienes ofrecieron referencias presenciales ante nuevos contactos generados durante la feria. Este respaldo directo fortaleció la confianza en la capacidad de ejecución de la empresa y en la consistencia de su propuesta de valor.</w:t>
      </w:r>
    </w:p>
    <w:p w14:paraId="00000006" w14:textId="77777777" w:rsidR="00046FB3" w:rsidRDefault="00000000">
      <w:pPr>
        <w:spacing w:before="240" w:after="240"/>
        <w:jc w:val="both"/>
      </w:pPr>
      <w:r>
        <w:t>La participación en FITUR permitió además identificar oportunidades concretas de colaboración y estructurar una agenda de trabajo posterior al evento, que contempla el desarrollo de propuestas técnicas, procesos de cotización y reuniones de seguimiento con interlocutores del sector contactados durante el encuentro.</w:t>
      </w:r>
    </w:p>
    <w:p w14:paraId="00000007" w14:textId="77777777" w:rsidR="00046FB3" w:rsidRDefault="00000000">
      <w:pPr>
        <w:spacing w:before="240" w:after="240"/>
        <w:jc w:val="both"/>
      </w:pPr>
      <w:r>
        <w:t>“FITUR nos permitió dar continuidad a relaciones comerciales ya establecidas y abrir nuevas conversaciones con potencial real de desarrollo. El enfoque estuvo en presentar capacidades, compartir experiencia y generar confianza basada en resultados”, señaló Juan Martínez, gerente general de Soluciones Decorativas Hoteleras.</w:t>
      </w:r>
    </w:p>
    <w:p w14:paraId="00000008" w14:textId="77777777" w:rsidR="00046FB3" w:rsidRDefault="00000000">
      <w:pPr>
        <w:spacing w:before="240" w:after="240"/>
        <w:jc w:val="both"/>
      </w:pPr>
      <w:r>
        <w:t>Esta presencia internacional se apoyó en la trayectoria acumulada por la empresa durante más de una década de trabajo en proyectos hoteleros en República Dominicana y otros mercados del Caribe, así como en la experiencia operativa demostrada en iniciativas de diversa escala y complejidad.</w:t>
      </w:r>
    </w:p>
    <w:p w14:paraId="00000009" w14:textId="77777777" w:rsidR="00046FB3" w:rsidRDefault="00000000">
      <w:pPr>
        <w:spacing w:before="240" w:after="240"/>
        <w:jc w:val="both"/>
      </w:pPr>
      <w:r>
        <w:t>Con el cierre de FITUR 2026, SDH inicia la fase de seguimiento comercial y técnico de las reuniones sostenidas, reafirmando su compromiso de aportar soluciones eficientes, coherentes y ejecutables para el desarrollo y modernización de la oferta hotelera.</w:t>
      </w:r>
    </w:p>
    <w:p w14:paraId="0000000A" w14:textId="77777777" w:rsidR="00046FB3" w:rsidRDefault="00046FB3">
      <w:pPr>
        <w:jc w:val="both"/>
      </w:pPr>
    </w:p>
    <w:p w14:paraId="0000000B" w14:textId="77777777" w:rsidR="00046FB3" w:rsidRDefault="00000000">
      <w:pPr>
        <w:jc w:val="both"/>
      </w:pPr>
      <w:r>
        <w:t xml:space="preserve">Para más información, visite </w:t>
      </w:r>
      <w:hyperlink r:id="rId7">
        <w:r>
          <w:rPr>
            <w:color w:val="467886"/>
            <w:u w:val="single"/>
          </w:rPr>
          <w:t>www.solucionesdecorativashoteleras.com</w:t>
        </w:r>
      </w:hyperlink>
      <w:r>
        <w:t xml:space="preserve"> y sus redes sociales: </w:t>
      </w:r>
      <w:proofErr w:type="spellStart"/>
      <w:r>
        <w:t>SDHJyP</w:t>
      </w:r>
      <w:proofErr w:type="spellEnd"/>
      <w:r>
        <w:t>.</w:t>
      </w:r>
    </w:p>
    <w:p w14:paraId="0000000C" w14:textId="77777777" w:rsidR="00046FB3" w:rsidRDefault="00046FB3"/>
    <w:sectPr w:rsidR="00046F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FD4F8" w14:textId="77777777" w:rsidR="00F22D5F" w:rsidRDefault="00F22D5F" w:rsidP="005D7A3E">
      <w:pPr>
        <w:spacing w:line="240" w:lineRule="auto"/>
      </w:pPr>
      <w:r>
        <w:separator/>
      </w:r>
    </w:p>
  </w:endnote>
  <w:endnote w:type="continuationSeparator" w:id="0">
    <w:p w14:paraId="65565C39" w14:textId="77777777" w:rsidR="00F22D5F" w:rsidRDefault="00F22D5F" w:rsidP="005D7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59EA131-0406-4101-AD11-46F4761DB4DA}"/>
    <w:embedBold r:id="rId2" w:fontKey="{270C283D-1D88-48F7-9B16-C7D2C2D3E090}"/>
    <w:embedItalic r:id="rId3" w:fontKey="{9C078BA2-3467-4C47-87DF-26EADF760116}"/>
  </w:font>
  <w:font w:name="Play">
    <w:charset w:val="00"/>
    <w:family w:val="auto"/>
    <w:pitch w:val="default"/>
    <w:embedRegular r:id="rId4" w:fontKey="{CFF55C7F-8C38-4FF6-A151-3DBEB9A64DF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3E4B7DE-1F37-46E6-A946-880671BC48F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94F42" w14:textId="4E1F8607" w:rsidR="005D7A3E" w:rsidRDefault="005D7A3E" w:rsidP="005D7A3E">
    <w:pPr>
      <w:pStyle w:val="Piedepgina"/>
      <w:jc w:val="right"/>
    </w:pPr>
    <w:r>
      <w:rPr>
        <w:noProof/>
      </w:rPr>
      <w:drawing>
        <wp:inline distT="0" distB="0" distL="0" distR="0" wp14:anchorId="2A659C67" wp14:editId="66A2B8A1">
          <wp:extent cx="1026415" cy="390355"/>
          <wp:effectExtent l="0" t="0" r="2540" b="0"/>
          <wp:docPr id="1423274479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274479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277" cy="400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ABB4A3" w14:textId="24C158F5" w:rsidR="005D7A3E" w:rsidRPr="005D7A3E" w:rsidRDefault="005D7A3E" w:rsidP="005D7A3E">
    <w:pPr>
      <w:pStyle w:val="Piedepgina"/>
      <w:jc w:val="right"/>
      <w:rPr>
        <w:sz w:val="16"/>
        <w:szCs w:val="16"/>
      </w:rPr>
    </w:pPr>
    <w:r w:rsidRPr="005D7A3E">
      <w:rPr>
        <w:sz w:val="16"/>
        <w:szCs w:val="16"/>
      </w:rPr>
      <w:t>Prensa y Relaciones Públicas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01214" w14:textId="77777777" w:rsidR="00F22D5F" w:rsidRDefault="00F22D5F" w:rsidP="005D7A3E">
      <w:pPr>
        <w:spacing w:line="240" w:lineRule="auto"/>
      </w:pPr>
      <w:r>
        <w:separator/>
      </w:r>
    </w:p>
  </w:footnote>
  <w:footnote w:type="continuationSeparator" w:id="0">
    <w:p w14:paraId="738171F7" w14:textId="77777777" w:rsidR="00F22D5F" w:rsidRDefault="00F22D5F" w:rsidP="005D7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3B5F2" w14:textId="1D278667" w:rsidR="005D7A3E" w:rsidRDefault="005D7A3E" w:rsidP="005D7A3E">
    <w:pPr>
      <w:pStyle w:val="Encabezado"/>
      <w:jc w:val="center"/>
    </w:pPr>
    <w:r>
      <w:rPr>
        <w:noProof/>
      </w:rPr>
      <w:drawing>
        <wp:inline distT="0" distB="0" distL="0" distR="0" wp14:anchorId="105BF144" wp14:editId="73BD3C1A">
          <wp:extent cx="2021950" cy="806450"/>
          <wp:effectExtent l="0" t="0" r="0" b="0"/>
          <wp:docPr id="96391749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17494" name="Imagen 1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42" b="36074"/>
                  <a:stretch/>
                </pic:blipFill>
                <pic:spPr bwMode="auto">
                  <a:xfrm>
                    <a:off x="0" y="0"/>
                    <a:ext cx="2038016" cy="8128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0E5368" w14:textId="77777777" w:rsidR="005D7A3E" w:rsidRDefault="005D7A3E" w:rsidP="005D7A3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3"/>
    <w:rsid w:val="00046FB3"/>
    <w:rsid w:val="005D7A3E"/>
    <w:rsid w:val="006755F0"/>
    <w:rsid w:val="00F2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23BB1B"/>
  <w15:docId w15:val="{892BF353-7252-400B-B288-D3C592F7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s-DO" w:eastAsia="es-D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FC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FC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FC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FC60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FC60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FC60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0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0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0E6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FC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FC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60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60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60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60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0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60E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C60E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60E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5D7A3E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A3E"/>
  </w:style>
  <w:style w:type="paragraph" w:styleId="Piedepgina">
    <w:name w:val="footer"/>
    <w:basedOn w:val="Normal"/>
    <w:link w:val="PiedepginaCar"/>
    <w:uiPriority w:val="99"/>
    <w:unhideWhenUsed/>
    <w:rsid w:val="005D7A3E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ucionesdecorativashotelera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WLEuqjfRoeGv/TIG2xDqtBY8Q==">CgMxLjA4AHIhMWZjdVhwR2h2TEVKZEI5Q2dXMDF4bWhoWkZzbWwyZGxS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Hernandez</dc:creator>
  <cp:lastModifiedBy>Milka Hernandez</cp:lastModifiedBy>
  <cp:revision>2</cp:revision>
  <dcterms:created xsi:type="dcterms:W3CDTF">2026-01-23T23:03:00Z</dcterms:created>
  <dcterms:modified xsi:type="dcterms:W3CDTF">2026-01-24T08:12:00Z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a32adf40-539d-410d-91fd-41725e28e765</vt:lpwstr>
  </property>
</Properties>
</file>